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EB209C"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EB209C">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EB209C">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EB209C">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EB209C">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EB209C">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EB209C">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EB209C">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EB209C">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EB209C" w:rsidP="007B722D">
      <w:pPr>
        <w:ind w:firstLine="0"/>
        <w:rPr>
          <w:lang w:eastAsia="pt-BR"/>
        </w:rPr>
      </w:pPr>
      <w:r>
        <w:rPr>
          <w:lang w:eastAsia="pt-BR"/>
        </w:rPr>
        <w:pict w14:anchorId="018FD9F2">
          <v:shape id="_x0000_i1025" type="#_x0000_t75" style="width:452.5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EB209C"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EB209C"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EB209C" w:rsidP="00826CE5">
      <w:pPr>
        <w:ind w:firstLine="0"/>
        <w:rPr>
          <w:lang w:eastAsia="pt-BR"/>
        </w:rPr>
      </w:pPr>
      <w:r>
        <w:rPr>
          <w:bCs/>
          <w:lang w:eastAsia="pt-BR"/>
        </w:rPr>
        <w:pict w14:anchorId="79DB8DE0">
          <v:shape id="_x0000_i1028" type="#_x0000_t75" style="width:453pt;height:152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EB209C"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EB209C" w:rsidP="006570B5">
      <w:pPr>
        <w:ind w:firstLine="0"/>
        <w:rPr>
          <w:lang w:eastAsia="pt-BR"/>
        </w:rPr>
      </w:pPr>
      <w:r>
        <w:rPr>
          <w:lang w:eastAsia="pt-BR"/>
        </w:rPr>
        <w:lastRenderedPageBreak/>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EB209C" w:rsidP="003503E5">
      <w:pPr>
        <w:ind w:firstLine="0"/>
        <w:rPr>
          <w:lang w:eastAsia="pt-BR"/>
        </w:rPr>
      </w:pPr>
      <w:r>
        <w:rPr>
          <w:lang w:eastAsia="pt-BR"/>
        </w:rPr>
        <w:pict w14:anchorId="58C4D81D">
          <v:shape id="_x0000_i1031" type="#_x0000_t75" style="width:453pt;height:157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EB209C" w:rsidP="002144DA">
            <w:pPr>
              <w:ind w:firstLine="0"/>
              <w:rPr>
                <w:lang w:eastAsia="pt-BR"/>
              </w:rPr>
            </w:pPr>
            <w:r>
              <w:rPr>
                <w:lang w:eastAsia="pt-BR"/>
              </w:rPr>
              <w:pict w14:anchorId="266ABBDA">
                <v:shape id="_x0000_i1032" type="#_x0000_t75" style="width:211pt;height:118.5pt">
                  <v:imagedata r:id="rId22" o:title="FIG_009"/>
                </v:shape>
              </w:pict>
            </w:r>
          </w:p>
        </w:tc>
        <w:tc>
          <w:tcPr>
            <w:tcW w:w="4606" w:type="dxa"/>
            <w:shd w:val="clear" w:color="auto" w:fill="auto"/>
          </w:tcPr>
          <w:p w14:paraId="23B6F99B" w14:textId="3776E1C6" w:rsidR="00602AF9" w:rsidRDefault="00EB209C" w:rsidP="002144DA">
            <w:pPr>
              <w:ind w:firstLine="0"/>
              <w:rPr>
                <w:lang w:eastAsia="pt-BR"/>
              </w:rPr>
            </w:pPr>
            <w:r>
              <w:rPr>
                <w:lang w:eastAsia="pt-BR"/>
              </w:rPr>
              <w:pict w14:anchorId="631A8BC6">
                <v:shape id="_x0000_i1033" type="#_x0000_t75" style="width:23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EB209C" w:rsidP="00E47500">
      <w:pPr>
        <w:ind w:firstLine="0"/>
        <w:rPr>
          <w:lang w:eastAsia="pt-BR"/>
        </w:rPr>
      </w:pPr>
      <w:r>
        <w:rPr>
          <w:lang w:eastAsia="pt-BR"/>
        </w:rPr>
        <w:pict w14:anchorId="418976CE">
          <v:shape id="_x0000_i1034" type="#_x0000_t75" style="width:452.5pt;height:221.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EB209C" w:rsidP="00E47500">
      <w:pPr>
        <w:ind w:firstLine="0"/>
        <w:rPr>
          <w:lang w:eastAsia="pt-BR"/>
        </w:rPr>
      </w:pPr>
      <w:r>
        <w:rPr>
          <w:lang w:eastAsia="pt-BR"/>
        </w:rPr>
        <w:pict w14:anchorId="699DFD5A">
          <v:shape id="_x0000_i1035" type="#_x0000_t75" style="width:45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EB209C" w:rsidP="00E47500">
      <w:pPr>
        <w:ind w:firstLine="0"/>
        <w:rPr>
          <w:lang w:eastAsia="pt-BR"/>
        </w:rPr>
      </w:pPr>
      <w:r>
        <w:rPr>
          <w:lang w:eastAsia="pt-BR"/>
        </w:rPr>
        <w:lastRenderedPageBreak/>
        <w:pict w14:anchorId="2855E0EE">
          <v:shape id="_x0000_i1036" type="#_x0000_t75" style="width:454pt;height:218.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EB209C" w:rsidP="00E47500">
      <w:pPr>
        <w:ind w:firstLine="0"/>
        <w:rPr>
          <w:lang w:eastAsia="pt-BR"/>
        </w:rPr>
      </w:pPr>
      <w:r>
        <w:rPr>
          <w:lang w:eastAsia="pt-BR"/>
        </w:rPr>
        <w:pict w14:anchorId="6B47A02A">
          <v:shape id="_x0000_i1037" type="#_x0000_t75" style="width:453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EB209C" w:rsidP="008B1DAE">
      <w:pPr>
        <w:ind w:firstLine="0"/>
        <w:rPr>
          <w:sz w:val="20"/>
          <w:szCs w:val="20"/>
          <w:lang w:eastAsia="pt-BR"/>
        </w:rPr>
      </w:pPr>
      <w:r>
        <w:rPr>
          <w:sz w:val="20"/>
          <w:szCs w:val="20"/>
          <w:lang w:eastAsia="pt-BR"/>
        </w:rPr>
        <w:pict w14:anchorId="5765D4A1">
          <v:shape id="_x0000_i1038" type="#_x0000_t75" style="width:453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EB209C" w:rsidP="00CF7587">
      <w:pPr>
        <w:ind w:firstLine="0"/>
        <w:rPr>
          <w:lang w:eastAsia="pt-BR"/>
        </w:rPr>
      </w:pPr>
      <w:r>
        <w:rPr>
          <w:lang w:eastAsia="pt-BR"/>
        </w:rPr>
        <w:pict w14:anchorId="139943BC">
          <v:shape id="_x0000_i1039" type="#_x0000_t75" style="width:453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EB209C"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EB209C"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EB209C"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EB209C"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EB209C"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EB209C"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EB209C"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EB209C"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EB209C"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EB209C"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EB209C"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EB209C"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EB209C"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EB209C"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837CBC" w:rsidP="006570B5">
      <w:pPr>
        <w:ind w:firstLine="0"/>
        <w:rPr>
          <w:lang w:eastAsia="pt-BR"/>
        </w:rPr>
      </w:pPr>
      <w:r>
        <w:rPr>
          <w:lang w:eastAsia="pt-BR"/>
        </w:rPr>
        <w:pict w14:anchorId="71FCE26E">
          <v:shape id="_x0000_i1060"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DD40D4" w:rsidP="006570B5">
      <w:pPr>
        <w:ind w:firstLine="0"/>
        <w:rPr>
          <w:lang w:eastAsia="pt-BR"/>
        </w:rPr>
      </w:pPr>
      <w:r>
        <w:rPr>
          <w:lang w:eastAsia="pt-BR"/>
        </w:rPr>
        <w:lastRenderedPageBreak/>
        <w:pict w14:anchorId="6E3D53AB">
          <v:shape id="_x0000_i1059"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w:t>
      </w:r>
      <w:r>
        <w:rPr>
          <w:sz w:val="20"/>
          <w:szCs w:val="20"/>
          <w:lang w:eastAsia="pt-BR"/>
        </w:rPr>
        <w:t>visit</w:t>
      </w:r>
      <w:r>
        <w:rPr>
          <w:sz w:val="20"/>
          <w:szCs w:val="20"/>
          <w:lang w:eastAsia="pt-BR"/>
        </w:rPr>
        <w: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w:t>
      </w:r>
      <w:r w:rsidR="00837CBC">
        <w:rPr>
          <w:lang w:eastAsia="pt-BR"/>
        </w:rPr>
        <w:t xml:space="preserve">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B00215" w:rsidP="006570B5">
      <w:pPr>
        <w:ind w:firstLine="0"/>
        <w:rPr>
          <w:lang w:eastAsia="pt-BR"/>
        </w:rPr>
      </w:pPr>
      <w:r>
        <w:rPr>
          <w:lang w:eastAsia="pt-BR"/>
        </w:rPr>
        <w:lastRenderedPageBreak/>
        <w:pict w14:anchorId="7E23CCB9">
          <v:shape id="_x0000_i1062"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w:t>
      </w:r>
      <w:r>
        <w:rPr>
          <w:sz w:val="20"/>
          <w:szCs w:val="20"/>
          <w:lang w:eastAsia="pt-BR"/>
        </w:rPr>
        <w:t>mandante</w:t>
      </w:r>
      <w:proofErr w:type="spellEnd"/>
    </w:p>
    <w:p w14:paraId="501E80BD" w14:textId="77777777" w:rsidR="00D4004B" w:rsidRDefault="00D4004B" w:rsidP="006570B5">
      <w:pPr>
        <w:ind w:firstLine="0"/>
        <w:rPr>
          <w:lang w:eastAsia="pt-BR"/>
        </w:rPr>
      </w:pPr>
    </w:p>
    <w:p w14:paraId="4C484B06" w14:textId="52A013E6" w:rsidR="00D4004B" w:rsidRDefault="00B00215" w:rsidP="006570B5">
      <w:pPr>
        <w:ind w:firstLine="0"/>
        <w:rPr>
          <w:lang w:eastAsia="pt-BR"/>
        </w:rPr>
      </w:pPr>
      <w:r>
        <w:rPr>
          <w:lang w:eastAsia="pt-BR"/>
        </w:rPr>
        <w:lastRenderedPageBreak/>
        <w:pict w14:anchorId="0500A185">
          <v:shape id="_x0000_i1063"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w:t>
      </w:r>
      <w:r w:rsidR="00913B2A">
        <w:rPr>
          <w:lang w:eastAsia="pt-BR"/>
        </w:rPr>
        <w:t xml:space="preserve">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xml:space="preserve">, e no gráfico de histograma podemos observar as densidades de frequências de cada faixa de valor de </w:t>
      </w:r>
      <w:r w:rsidR="00913B2A">
        <w:rPr>
          <w:lang w:eastAsia="pt-BR"/>
        </w:rPr>
        <w:t>público no jogos</w:t>
      </w:r>
      <w:r w:rsidR="00913B2A">
        <w:rPr>
          <w:lang w:eastAsia="pt-BR"/>
        </w:rPr>
        <w:t>.</w:t>
      </w:r>
    </w:p>
    <w:p w14:paraId="04548A88" w14:textId="78590702" w:rsidR="00913B2A" w:rsidRDefault="00B23A4E" w:rsidP="006570B5">
      <w:pPr>
        <w:ind w:firstLine="0"/>
        <w:rPr>
          <w:lang w:eastAsia="pt-BR"/>
        </w:rPr>
      </w:pPr>
      <w:r>
        <w:rPr>
          <w:lang w:eastAsia="pt-BR"/>
        </w:rPr>
        <w:lastRenderedPageBreak/>
        <w:pict w14:anchorId="569ADE76">
          <v:shape id="_x0000_i1061"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r>
        <w:rPr>
          <w:sz w:val="20"/>
          <w:szCs w:val="20"/>
          <w:lang w:eastAsia="pt-BR"/>
        </w:rPr>
        <w:t>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6"/>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EB209C" w:rsidP="005A76C9">
      <w:pPr>
        <w:ind w:firstLine="0"/>
        <w:rPr>
          <w:lang w:eastAsia="pt-BR"/>
        </w:rPr>
      </w:pPr>
      <w:r>
        <w:rPr>
          <w:lang w:eastAsia="pt-BR"/>
        </w:rPr>
        <w:pict w14:anchorId="3F4A5D27">
          <v:shape id="_x0000_i1054"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EB209C" w:rsidP="00C02EDC">
      <w:pPr>
        <w:ind w:firstLine="0"/>
        <w:rPr>
          <w:lang w:eastAsia="pt-BR"/>
        </w:rPr>
      </w:pPr>
      <w:r>
        <w:rPr>
          <w:lang w:eastAsia="pt-BR"/>
        </w:rPr>
        <w:lastRenderedPageBreak/>
        <w:pict w14:anchorId="23A154C0">
          <v:shape id="_x0000_i1055"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7"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bookmarkEnd w:id="17"/>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EB209C" w:rsidP="00A842C3">
      <w:pPr>
        <w:ind w:firstLine="0"/>
        <w:rPr>
          <w:lang w:eastAsia="pt-BR"/>
        </w:rPr>
      </w:pPr>
      <w:r>
        <w:rPr>
          <w:lang w:eastAsia="pt-BR"/>
        </w:rPr>
        <w:pict w14:anchorId="7C4EA00D">
          <v:shape id="_x0000_i1056"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EB209C" w:rsidP="00A842C3">
      <w:pPr>
        <w:ind w:firstLine="0"/>
        <w:rPr>
          <w:lang w:eastAsia="pt-BR"/>
        </w:rPr>
      </w:pPr>
      <w:r>
        <w:rPr>
          <w:lang w:eastAsia="pt-BR"/>
        </w:rPr>
        <w:pict w14:anchorId="7EC0CA31">
          <v:shape id="_x0000_i1057"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1522B1A0"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p>
    <w:p w14:paraId="6F04F940" w14:textId="5D29B7C8" w:rsidR="00CD0914" w:rsidRPr="00CD0914" w:rsidRDefault="00EB209C" w:rsidP="00CD0914">
      <w:pPr>
        <w:ind w:firstLine="0"/>
        <w:rPr>
          <w:lang w:eastAsia="pt-BR"/>
        </w:rPr>
      </w:pPr>
      <w:r>
        <w:rPr>
          <w:lang w:eastAsia="pt-BR"/>
        </w:rPr>
        <w:lastRenderedPageBreak/>
        <w:pict w14:anchorId="67B38FC1">
          <v:shape id="_x0000_i1058"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19D248C6" w:rsidR="006570B5" w:rsidRDefault="006570B5" w:rsidP="006570B5">
      <w:pPr>
        <w:pStyle w:val="Ttulo2"/>
        <w:rPr>
          <w:lang w:val="pt-BR" w:eastAsia="pt-BR"/>
        </w:rPr>
      </w:pPr>
      <w:bookmarkStart w:id="18" w:name="_Toc162890480"/>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bookmarkEnd w:id="18"/>
      <w:r w:rsidR="00D62868">
        <w:rPr>
          <w:lang w:val="pt-BR" w:eastAsia="pt-BR"/>
        </w:rPr>
        <w:t xml:space="preserve">  </w:t>
      </w:r>
    </w:p>
    <w:p w14:paraId="3F815FE9" w14:textId="07AE8F3F" w:rsidR="001C1500" w:rsidRDefault="001C1500" w:rsidP="001C1500">
      <w:pPr>
        <w:rPr>
          <w:lang w:eastAsia="pt-BR"/>
        </w:rPr>
      </w:pPr>
      <w:r>
        <w:rPr>
          <w:lang w:eastAsia="pt-BR"/>
        </w:rPr>
        <w:t>Após várias transformações que realizamos nas etapas de engenharia de requisitos e de categori</w:t>
      </w:r>
      <w:r>
        <w:rPr>
          <w:lang w:eastAsia="pt-BR"/>
        </w:rPr>
        <w:t>z</w:t>
      </w:r>
      <w:r>
        <w:rPr>
          <w:lang w:eastAsia="pt-BR"/>
        </w:rPr>
        <w:t xml:space="preserve">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r>
        <w:rPr>
          <w:lang w:eastAsia="pt-BR"/>
        </w:rPr>
        <w:t>.</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w:t>
      </w:r>
      <w:r>
        <w:rPr>
          <w:lang w:eastAsia="pt-BR"/>
        </w:rPr>
        <w:t xml:space="preserve"> após as transformações realizadas, ficou com 20 atributos</w:t>
      </w:r>
      <w:r w:rsidR="00FC566E">
        <w:rPr>
          <w:lang w:eastAsia="pt-BR"/>
        </w:rPr>
        <w:t xml:space="preserve">. </w:t>
      </w:r>
      <w:r>
        <w:rPr>
          <w:lang w:eastAsia="pt-BR"/>
        </w:rPr>
        <w:t xml:space="preserve">No entanto, </w:t>
      </w:r>
      <w:r>
        <w:rPr>
          <w:lang w:eastAsia="pt-BR"/>
        </w:rPr>
        <w:t>mu</w:t>
      </w:r>
      <w:r>
        <w:rPr>
          <w:lang w:eastAsia="pt-BR"/>
        </w:rPr>
        <w:t>i</w:t>
      </w:r>
      <w:r>
        <w:rPr>
          <w:lang w:eastAsia="pt-BR"/>
        </w:rPr>
        <w:t xml:space="preserve">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050A3E2E" w:rsidR="00C552A9" w:rsidRPr="006570B5" w:rsidRDefault="00C552A9" w:rsidP="00C552A9">
      <w:pPr>
        <w:ind w:firstLine="0"/>
        <w:rPr>
          <w:lang w:eastAsia="pt-BR"/>
        </w:rPr>
      </w:pPr>
      <w:r>
        <w:rPr>
          <w:lang w:eastAsia="pt-BR"/>
        </w:rPr>
        <w:lastRenderedPageBreak/>
        <w:pict w14:anchorId="598882B7">
          <v:shape id="_x0000_i1064" type="#_x0000_t75" style="width:452pt;height:194.5pt" o:bordertopcolor="this" o:borderleftcolor="this" o:borderbottomcolor="this" o:borderrightcolor="this">
            <v:imagedata r:id="rId57" o:title="FIG_040 - Preparação de Dados - Seleção de Atributos"/>
            <w10:bordertop type="single" width="4"/>
            <w10:borderleft type="single" width="4"/>
            <w10:borderbottom type="single" width="4"/>
            <w10:borderright type="single" width="4"/>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Código </w:t>
      </w:r>
      <w:proofErr w:type="spellStart"/>
      <w:r>
        <w:rPr>
          <w:sz w:val="20"/>
          <w:szCs w:val="20"/>
          <w:lang w:eastAsia="pt-BR"/>
        </w:rPr>
        <w:t>python</w:t>
      </w:r>
      <w:proofErr w:type="spellEnd"/>
      <w:r>
        <w:rPr>
          <w:sz w:val="20"/>
          <w:szCs w:val="20"/>
          <w:lang w:eastAsia="pt-BR"/>
        </w:rPr>
        <w:t xml:space="preserve"> e r</w:t>
      </w:r>
      <w:r>
        <w:rPr>
          <w:sz w:val="20"/>
          <w:szCs w:val="20"/>
          <w:lang w:eastAsia="pt-BR"/>
        </w:rPr>
        <w:t>esultado d</w:t>
      </w:r>
      <w:r>
        <w:rPr>
          <w:sz w:val="20"/>
          <w:szCs w:val="20"/>
          <w:lang w:eastAsia="pt-BR"/>
        </w:rPr>
        <w:t xml:space="preserve">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89BB668"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escalas de variáveis numéricas e codificação de variáveis categóricas)</w:t>
      </w:r>
      <w:r>
        <w:rPr>
          <w:lang w:eastAsia="pt-BR"/>
        </w:rPr>
        <w:t xml:space="preserve">, como veremos nos </w:t>
      </w:r>
      <w:bookmarkStart w:id="19" w:name="_GoBack"/>
      <w:bookmarkEnd w:id="19"/>
      <w:r>
        <w:rPr>
          <w:lang w:eastAsia="pt-BR"/>
        </w:rPr>
        <w:t xml:space="preserve">tópicos seguintes, </w:t>
      </w:r>
      <w:r w:rsidRPr="00C552A9">
        <w:rPr>
          <w:lang w:eastAsia="pt-BR"/>
        </w:rPr>
        <w:t>mas é esse 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5241E206" w14:textId="75F4EC99" w:rsidR="006570B5" w:rsidRDefault="006570B5" w:rsidP="006570B5">
      <w:pPr>
        <w:pStyle w:val="Ttulo2"/>
        <w:rPr>
          <w:lang w:val="pt-BR" w:eastAsia="pt-BR"/>
        </w:rPr>
      </w:pPr>
      <w:bookmarkStart w:id="20" w:name="_Toc162890481"/>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20"/>
    </w:p>
    <w:p w14:paraId="3445E9DD" w14:textId="4BFC4C1E" w:rsidR="00D62868" w:rsidRPr="00F831C8" w:rsidRDefault="00D62868" w:rsidP="00D62868">
      <w:pPr>
        <w:rPr>
          <w:b/>
          <w:lang w:eastAsia="pt-BR"/>
        </w:rPr>
      </w:pPr>
      <w:r w:rsidRPr="00F831C8">
        <w:rPr>
          <w:b/>
          <w:lang w:eastAsia="pt-BR"/>
        </w:rPr>
        <w:t>(</w:t>
      </w:r>
      <w:proofErr w:type="gramStart"/>
      <w:r w:rsidRPr="00F831C8">
        <w:rPr>
          <w:b/>
          <w:lang w:eastAsia="pt-BR"/>
        </w:rPr>
        <w:t>ajuste</w:t>
      </w:r>
      <w:proofErr w:type="gramEnd"/>
      <w:r w:rsidRPr="00F831C8">
        <w:rPr>
          <w:b/>
          <w:lang w:eastAsia="pt-BR"/>
        </w:rPr>
        <w:t xml:space="preserv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21"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1"/>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2" w:name="_Toc162890483"/>
      <w:r>
        <w:rPr>
          <w:lang w:val="pt-BR" w:eastAsia="pt-BR"/>
        </w:rPr>
        <w:t>4</w:t>
      </w:r>
      <w:r w:rsidRPr="000D402F">
        <w:rPr>
          <w:lang w:eastAsia="pt-BR"/>
        </w:rPr>
        <w:t xml:space="preserve">. </w:t>
      </w:r>
      <w:r>
        <w:rPr>
          <w:lang w:val="pt-BR" w:eastAsia="pt-BR"/>
        </w:rPr>
        <w:t>Escolha do Modelo</w:t>
      </w:r>
      <w:bookmarkEnd w:id="22"/>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t># Mas temos também que selecionar bem os atributos que serão parâmetros de entrada</w:t>
      </w:r>
    </w:p>
    <w:p w14:paraId="0503507A" w14:textId="28B4B185" w:rsidR="00C90251" w:rsidRDefault="00592C72" w:rsidP="00C90251">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important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controls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different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combinations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search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space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reduces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raising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each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increase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learning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fundamental.</w:t>
      </w: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3" w:name="_Toc162890484"/>
      <w:r>
        <w:rPr>
          <w:lang w:val="pt-BR" w:eastAsia="pt-BR"/>
        </w:rPr>
        <w:t>5</w:t>
      </w:r>
      <w:r w:rsidRPr="000D402F">
        <w:rPr>
          <w:lang w:eastAsia="pt-BR"/>
        </w:rPr>
        <w:t xml:space="preserve">. </w:t>
      </w:r>
      <w:r>
        <w:rPr>
          <w:lang w:val="pt-BR" w:eastAsia="pt-BR"/>
        </w:rPr>
        <w:t>Implantação da Solução em Ambiente de Produção</w:t>
      </w:r>
      <w:bookmarkEnd w:id="23"/>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4" w:name="_Toc112330488"/>
      <w:bookmarkStart w:id="25" w:name="_Toc162890485"/>
      <w:bookmarkStart w:id="26" w:name="_Toc351475134"/>
      <w:bookmarkStart w:id="27" w:name="_Toc297133353"/>
      <w:r>
        <w:rPr>
          <w:lang w:val="pt-BR" w:eastAsia="pt-BR"/>
        </w:rPr>
        <w:lastRenderedPageBreak/>
        <w:t>6</w:t>
      </w:r>
      <w:r w:rsidR="00984941" w:rsidRPr="001A29F1">
        <w:rPr>
          <w:lang w:eastAsia="pt-BR"/>
        </w:rPr>
        <w:t>.</w:t>
      </w:r>
      <w:r w:rsidR="00984941">
        <w:rPr>
          <w:lang w:val="pt-BR" w:eastAsia="pt-BR"/>
        </w:rPr>
        <w:t xml:space="preserve"> </w:t>
      </w:r>
      <w:r w:rsidR="00984941" w:rsidRPr="001A29F1">
        <w:rPr>
          <w:lang w:eastAsia="pt-BR"/>
        </w:rPr>
        <w:t>Links</w:t>
      </w:r>
      <w:bookmarkEnd w:id="24"/>
      <w:bookmarkEnd w:id="25"/>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58"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8" w:name="_Toc162890486"/>
      <w:r w:rsidR="004D2758" w:rsidRPr="00071BC8">
        <w:lastRenderedPageBreak/>
        <w:t>REFERÊNCIAS</w:t>
      </w:r>
      <w:bookmarkEnd w:id="26"/>
      <w:bookmarkEnd w:id="27"/>
      <w:bookmarkEnd w:id="28"/>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EB209C" w:rsidP="00BF32C0">
      <w:pPr>
        <w:suppressAutoHyphens w:val="0"/>
        <w:spacing w:line="240" w:lineRule="auto"/>
        <w:ind w:firstLine="0"/>
        <w:jc w:val="left"/>
      </w:pPr>
      <w:hyperlink r:id="rId59"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EB209C" w:rsidP="00FD1533">
      <w:pPr>
        <w:ind w:firstLine="0"/>
        <w:rPr>
          <w:rStyle w:val="Hyperlink"/>
          <w:color w:val="1155CC"/>
          <w:shd w:val="clear" w:color="auto" w:fill="FFFFFF"/>
        </w:rPr>
      </w:pPr>
      <w:hyperlink r:id="rId60"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EB209C" w:rsidP="00FD1533">
      <w:pPr>
        <w:ind w:firstLine="0"/>
        <w:rPr>
          <w:rStyle w:val="Hyperlink"/>
          <w:color w:val="1155CC"/>
          <w:shd w:val="clear" w:color="auto" w:fill="FFFFFF"/>
        </w:rPr>
      </w:pPr>
      <w:hyperlink r:id="rId61"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EB209C" w:rsidP="00FD1533">
      <w:pPr>
        <w:ind w:firstLine="0"/>
        <w:rPr>
          <w:rStyle w:val="Hyperlink"/>
          <w:color w:val="1155CC"/>
          <w:shd w:val="clear" w:color="auto" w:fill="FFFFFF"/>
        </w:rPr>
      </w:pPr>
      <w:hyperlink r:id="rId62"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EB209C" w:rsidP="00FD1533">
      <w:pPr>
        <w:ind w:firstLine="0"/>
        <w:rPr>
          <w:lang w:eastAsia="pt-BR"/>
        </w:rPr>
      </w:pPr>
      <w:hyperlink r:id="rId63"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64">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65">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6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85FC08" w14:textId="77777777" w:rsidR="006F0EC5" w:rsidRDefault="006F0EC5" w:rsidP="00BA0E35">
      <w:r>
        <w:separator/>
      </w:r>
    </w:p>
  </w:endnote>
  <w:endnote w:type="continuationSeparator" w:id="0">
    <w:p w14:paraId="0D088C09" w14:textId="77777777" w:rsidR="006F0EC5" w:rsidRDefault="006F0EC5"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AB1EF5" w14:textId="77777777" w:rsidR="006F0EC5" w:rsidRDefault="006F0EC5" w:rsidP="00BA0E35">
      <w:r>
        <w:separator/>
      </w:r>
    </w:p>
  </w:footnote>
  <w:footnote w:type="continuationSeparator" w:id="0">
    <w:p w14:paraId="65BB5ADE" w14:textId="77777777" w:rsidR="006F0EC5" w:rsidRDefault="006F0EC5"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EB209C" w:rsidRDefault="00EB209C"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EB209C" w:rsidRDefault="00EB209C" w:rsidP="00AE619C">
    <w:pPr>
      <w:pStyle w:val="Cabealho"/>
      <w:tabs>
        <w:tab w:val="left" w:pos="2430"/>
        <w:tab w:val="right" w:pos="9071"/>
      </w:tabs>
      <w:jc w:val="left"/>
    </w:pPr>
    <w:r>
      <w:tab/>
    </w:r>
    <w:r>
      <w:tab/>
    </w:r>
    <w:r>
      <w:tab/>
    </w:r>
    <w:r>
      <w:tab/>
    </w:r>
    <w:r>
      <w:fldChar w:fldCharType="begin"/>
    </w:r>
    <w:r>
      <w:instrText>PAGE   \* MERGEFORMAT</w:instrText>
    </w:r>
    <w:r>
      <w:fldChar w:fldCharType="separate"/>
    </w:r>
    <w:r w:rsidR="00AB436E" w:rsidRPr="00AB436E">
      <w:rPr>
        <w:noProof/>
        <w:lang w:val="pt-BR"/>
      </w:rPr>
      <w:t>41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2498"/>
    <w:rsid w:val="001F3051"/>
    <w:rsid w:val="001F31AF"/>
    <w:rsid w:val="001F418F"/>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E71BC"/>
    <w:rsid w:val="003F0790"/>
    <w:rsid w:val="003F4B5A"/>
    <w:rsid w:val="003F4C92"/>
    <w:rsid w:val="003F6B39"/>
    <w:rsid w:val="00400AFB"/>
    <w:rsid w:val="004014CE"/>
    <w:rsid w:val="0040333F"/>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6401"/>
    <w:rsid w:val="00607368"/>
    <w:rsid w:val="006073F0"/>
    <w:rsid w:val="00610275"/>
    <w:rsid w:val="00612333"/>
    <w:rsid w:val="00613393"/>
    <w:rsid w:val="00614833"/>
    <w:rsid w:val="006159B7"/>
    <w:rsid w:val="0061731C"/>
    <w:rsid w:val="0061770E"/>
    <w:rsid w:val="00622409"/>
    <w:rsid w:val="00622E91"/>
    <w:rsid w:val="006236A4"/>
    <w:rsid w:val="00623735"/>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97F8F"/>
    <w:rsid w:val="006A21EA"/>
    <w:rsid w:val="006A312C"/>
    <w:rsid w:val="006A4DC8"/>
    <w:rsid w:val="006A579A"/>
    <w:rsid w:val="006A7648"/>
    <w:rsid w:val="006B0C6F"/>
    <w:rsid w:val="006B1DF9"/>
    <w:rsid w:val="006B23E0"/>
    <w:rsid w:val="006B5516"/>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4D5D"/>
    <w:rsid w:val="007E1CE8"/>
    <w:rsid w:val="007E3010"/>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14970"/>
    <w:rsid w:val="0081575C"/>
    <w:rsid w:val="00822648"/>
    <w:rsid w:val="008232DC"/>
    <w:rsid w:val="00826CE5"/>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9C4"/>
    <w:rsid w:val="008707EF"/>
    <w:rsid w:val="0087137A"/>
    <w:rsid w:val="00874855"/>
    <w:rsid w:val="008754DE"/>
    <w:rsid w:val="00875F8B"/>
    <w:rsid w:val="00881C03"/>
    <w:rsid w:val="00882545"/>
    <w:rsid w:val="008839A7"/>
    <w:rsid w:val="0088490A"/>
    <w:rsid w:val="008901CF"/>
    <w:rsid w:val="00891477"/>
    <w:rsid w:val="0089319B"/>
    <w:rsid w:val="00894552"/>
    <w:rsid w:val="008954AE"/>
    <w:rsid w:val="00895CC9"/>
    <w:rsid w:val="008A312C"/>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4C95"/>
    <w:rsid w:val="00A2546D"/>
    <w:rsid w:val="00A314D3"/>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77C4F"/>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552A9"/>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0914"/>
    <w:rsid w:val="00CD3799"/>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4C22"/>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40D4"/>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hyperlink" Target="https://scikit-learn.org/stable/modules/classes.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hyperlink" Target="https://github.com/salomaofreitasjr/TCC-PROJETO-INTEGRADO---PUC-MINAS---ANALYTICS-E-BI/tree/main/Projeto%20Integrado%20-%20Produ%C3%A7%C3%A3o/M%C3%B3dulo%20A"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www.analyticsvidhya.com/blog/2016/02/complete-guide-parameter-tuning-gradient-boosting-gbm-python/" TargetMode="External"/><Relationship Id="rId19" Type="http://schemas.openxmlformats.org/officeDocument/2006/relationships/image" Target="media/image6.jpeg"/><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yperlink" Target="https://www.kaggle.com/datasets/adaoduque/campeonato-brasileiro-de-futebol/metadata" TargetMode="External"/><Relationship Id="rId8" Type="http://schemas.openxmlformats.org/officeDocument/2006/relationships/image" Target="media/image1.jpeg"/><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hyperlink" Target="https://medium.com/data-hackers/engenharia-de-features-transformando-dados-categ%C3%B3ricos-em-dados-num%C3%A9ricos-e5d3991df715" TargetMode="External"/><Relationship Id="rId6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hyperlink" Target="https://www.kaggle.com/code/juanmah/tactic-03-hyperparameter-optimization-bagg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hyperlink" Target="https://www.kaggle.com/code/juanmah/tactic-03-hyperparameter-optimization-xtra-trees" TargetMode="External"/><Relationship Id="rId65" Type="http://schemas.openxmlformats.org/officeDocument/2006/relationships/hyperlink" Target="https://github.com/adaoduque/Brasileirao_Datase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21491-DF24-4C6F-AF2B-21D74252C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12820</TotalTime>
  <Pages>45</Pages>
  <Words>8466</Words>
  <Characters>45721</Characters>
  <Application>Microsoft Office Word</Application>
  <DocSecurity>0</DocSecurity>
  <Lines>381</Lines>
  <Paragraphs>108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54079</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699</cp:revision>
  <cp:lastPrinted>2022-08-25T20:20:00Z</cp:lastPrinted>
  <dcterms:created xsi:type="dcterms:W3CDTF">2019-06-10T02:33:00Z</dcterms:created>
  <dcterms:modified xsi:type="dcterms:W3CDTF">2024-05-10T23:58:00Z</dcterms:modified>
</cp:coreProperties>
</file>